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978D" w14:textId="5DAAC958" w:rsidR="00BE5AD8" w:rsidRDefault="00BE5AD8" w:rsidP="00BE5AD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BE5AD8">
        <w:rPr>
          <w:rFonts w:ascii="Arial" w:hAnsi="Arial" w:cs="Arial"/>
          <w:b/>
          <w:bCs/>
        </w:rPr>
        <w:t>Za</w:t>
      </w:r>
      <w:r w:rsidRPr="00BE5AD8">
        <w:rPr>
          <w:rFonts w:ascii="Arial" w:hAnsi="Arial" w:cs="Arial"/>
          <w:b/>
          <w:bCs/>
        </w:rPr>
        <w:t>lecenia</w:t>
      </w:r>
      <w:r w:rsidRPr="00BE5AD8">
        <w:rPr>
          <w:rFonts w:ascii="Arial" w:hAnsi="Arial" w:cs="Arial"/>
          <w:b/>
          <w:bCs/>
        </w:rPr>
        <w:t xml:space="preserve"> Konsultanta Kratowego </w:t>
      </w:r>
      <w:r w:rsidRPr="00BE5AD8">
        <w:rPr>
          <w:rFonts w:ascii="Arial" w:hAnsi="Arial" w:cs="Arial"/>
          <w:b/>
          <w:bCs/>
        </w:rPr>
        <w:t xml:space="preserve">w dziedzinie </w:t>
      </w:r>
      <w:r w:rsidRPr="00BE5AD8">
        <w:rPr>
          <w:rFonts w:ascii="Arial" w:hAnsi="Arial" w:cs="Arial"/>
          <w:b/>
          <w:bCs/>
        </w:rPr>
        <w:t xml:space="preserve">Położnictwa </w:t>
      </w:r>
      <w:r w:rsidRPr="00BE5AD8">
        <w:rPr>
          <w:rFonts w:ascii="Arial" w:hAnsi="Arial" w:cs="Arial"/>
          <w:b/>
          <w:bCs/>
        </w:rPr>
        <w:t xml:space="preserve">i </w:t>
      </w:r>
      <w:r w:rsidRPr="00BE5AD8">
        <w:rPr>
          <w:rFonts w:ascii="Arial" w:hAnsi="Arial" w:cs="Arial"/>
          <w:b/>
          <w:bCs/>
        </w:rPr>
        <w:t>G</w:t>
      </w:r>
      <w:r w:rsidRPr="00BE5AD8">
        <w:rPr>
          <w:rFonts w:ascii="Arial" w:hAnsi="Arial" w:cs="Arial"/>
          <w:b/>
          <w:bCs/>
        </w:rPr>
        <w:t>inekologii</w:t>
      </w:r>
      <w:r w:rsidRPr="00BE5AD8">
        <w:rPr>
          <w:rFonts w:ascii="Arial" w:hAnsi="Arial" w:cs="Arial"/>
          <w:b/>
          <w:bCs/>
        </w:rPr>
        <w:t xml:space="preserve"> oraz Konsultanta Krajowego w dziedzinie Perinat</w:t>
      </w:r>
      <w:r w:rsidRPr="00BE5AD8">
        <w:rPr>
          <w:rFonts w:ascii="Arial" w:hAnsi="Arial" w:cs="Arial"/>
          <w:b/>
          <w:bCs/>
        </w:rPr>
        <w:t xml:space="preserve">ologii </w:t>
      </w:r>
      <w:r w:rsidRPr="00BE5AD8">
        <w:rPr>
          <w:rFonts w:ascii="Arial" w:hAnsi="Arial" w:cs="Arial"/>
          <w:b/>
          <w:bCs/>
        </w:rPr>
        <w:t>dotyczące porodów rodzinnych</w:t>
      </w:r>
    </w:p>
    <w:p w14:paraId="7BFB2429" w14:textId="77777777" w:rsidR="00BE5AD8" w:rsidRPr="00BE5AD8" w:rsidRDefault="00BE5AD8" w:rsidP="00BE5AD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E59E1C1" w14:textId="49A1B687" w:rsidR="00BE5AD8" w:rsidRPr="00BE5AD8" w:rsidRDefault="00BE5AD8" w:rsidP="00BE5AD8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BE5AD8">
        <w:rPr>
          <w:rFonts w:ascii="Arial" w:hAnsi="Arial" w:cs="Arial"/>
          <w:i/>
          <w:iCs/>
          <w:sz w:val="20"/>
          <w:szCs w:val="20"/>
        </w:rPr>
        <w:t>Aktualizacja na dzień 05.05,2020</w:t>
      </w:r>
    </w:p>
    <w:p w14:paraId="5BE43487" w14:textId="77777777" w:rsidR="00BE5AD8" w:rsidRPr="00BE5AD8" w:rsidRDefault="00BE5AD8" w:rsidP="00BE5AD8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7936614E" w14:textId="22A4B20E" w:rsidR="00BE5AD8" w:rsidRPr="00BE5AD8" w:rsidRDefault="00BE5AD8" w:rsidP="00BE5AD8">
      <w:p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>W związku z trwającą epidemią COVID-19 mając na uwadze zdrowie kobiet rodzących oraz personelu medycznego - konsultanci krajowi w dziedzinie położnictwa i ginekologii oraz perinatologii w przypadku dopuszczenia osoby towarzyszącej do porodu przedstawiają następujące zalecenia</w:t>
      </w:r>
    </w:p>
    <w:p w14:paraId="4EDBC99E" w14:textId="5F4688CF" w:rsidR="00BE5AD8" w:rsidRDefault="00BE5AD8" w:rsidP="00BE5A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 xml:space="preserve">konieczne jest wypełnienie przez pacjentkę (załącznik </w:t>
      </w:r>
      <w:r>
        <w:rPr>
          <w:rFonts w:ascii="Arial" w:hAnsi="Arial" w:cs="Arial"/>
        </w:rPr>
        <w:t>1)</w:t>
      </w:r>
      <w:r w:rsidRPr="00BE5AD8">
        <w:rPr>
          <w:rFonts w:ascii="Arial" w:hAnsi="Arial" w:cs="Arial"/>
        </w:rPr>
        <w:t xml:space="preserve"> i przez osobę</w:t>
      </w:r>
      <w:r>
        <w:rPr>
          <w:rFonts w:ascii="Arial" w:hAnsi="Arial" w:cs="Arial"/>
        </w:rPr>
        <w:t xml:space="preserve"> </w:t>
      </w:r>
      <w:r w:rsidRPr="00BE5AD8">
        <w:rPr>
          <w:rFonts w:ascii="Arial" w:hAnsi="Arial" w:cs="Arial"/>
        </w:rPr>
        <w:t>towarzyszącą w</w:t>
      </w:r>
      <w:r>
        <w:rPr>
          <w:rFonts w:ascii="Arial" w:hAnsi="Arial" w:cs="Arial"/>
        </w:rPr>
        <w:t> </w:t>
      </w:r>
      <w:r w:rsidRPr="00BE5AD8">
        <w:rPr>
          <w:rFonts w:ascii="Arial" w:hAnsi="Arial" w:cs="Arial"/>
        </w:rPr>
        <w:t>trakcie porodu (załącznik 2) w momencie przyjmowania do szpitala ankiety epidemiologiczne</w:t>
      </w:r>
      <w:r>
        <w:rPr>
          <w:rFonts w:ascii="Arial" w:hAnsi="Arial" w:cs="Arial"/>
        </w:rPr>
        <w:t>j,</w:t>
      </w:r>
    </w:p>
    <w:p w14:paraId="60D29F31" w14:textId="507DE737" w:rsidR="00BE5AD8" w:rsidRDefault="00BE5AD8" w:rsidP="00BE5A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>niezbędne jest</w:t>
      </w:r>
      <w:r>
        <w:rPr>
          <w:rFonts w:ascii="Arial" w:hAnsi="Arial" w:cs="Arial"/>
        </w:rPr>
        <w:t>,</w:t>
      </w:r>
      <w:r w:rsidRPr="00BE5AD8">
        <w:rPr>
          <w:rFonts w:ascii="Arial" w:hAnsi="Arial" w:cs="Arial"/>
        </w:rPr>
        <w:t xml:space="preserve"> aby osoba towarzysząca przez cały czas pobytu w szpitalu nosiła maskę i rękawiczki i ewentualnie była przebrana w strój umożliwiający ochronę epidemiologiczną</w:t>
      </w:r>
      <w:r>
        <w:rPr>
          <w:rFonts w:ascii="Arial" w:hAnsi="Arial" w:cs="Arial"/>
        </w:rPr>
        <w:t>,</w:t>
      </w:r>
    </w:p>
    <w:p w14:paraId="1AC7581C" w14:textId="1C0893EC" w:rsidR="00BE5AD8" w:rsidRDefault="00BE5AD8" w:rsidP="00BE5A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>osoba towarzysząca powinna mieć aktualny wynik testu P</w:t>
      </w:r>
      <w:r>
        <w:rPr>
          <w:rFonts w:ascii="Arial" w:hAnsi="Arial" w:cs="Arial"/>
        </w:rPr>
        <w:t>C</w:t>
      </w:r>
      <w:r w:rsidRPr="00BE5AD8">
        <w:rPr>
          <w:rFonts w:ascii="Arial" w:hAnsi="Arial" w:cs="Arial"/>
        </w:rPr>
        <w:t>R w kierunku</w:t>
      </w:r>
      <w:r>
        <w:rPr>
          <w:rFonts w:ascii="Arial" w:hAnsi="Arial" w:cs="Arial"/>
        </w:rPr>
        <w:t xml:space="preserve"> </w:t>
      </w:r>
      <w:r w:rsidRPr="00BE5AD8">
        <w:rPr>
          <w:rFonts w:ascii="Arial" w:hAnsi="Arial" w:cs="Arial"/>
        </w:rPr>
        <w:t>COViD</w:t>
      </w:r>
      <w:r>
        <w:rPr>
          <w:rFonts w:ascii="Arial" w:hAnsi="Arial" w:cs="Arial"/>
        </w:rPr>
        <w:t>-</w:t>
      </w:r>
      <w:r w:rsidRPr="00BE5AD8">
        <w:rPr>
          <w:rFonts w:ascii="Arial" w:hAnsi="Arial" w:cs="Arial"/>
        </w:rPr>
        <w:t>19, z</w:t>
      </w:r>
      <w:r>
        <w:rPr>
          <w:rFonts w:ascii="Arial" w:hAnsi="Arial" w:cs="Arial"/>
        </w:rPr>
        <w:t> </w:t>
      </w:r>
      <w:r w:rsidRPr="00BE5AD8">
        <w:rPr>
          <w:rFonts w:ascii="Arial" w:hAnsi="Arial" w:cs="Arial"/>
        </w:rPr>
        <w:t>okresu nie dłuższego niż maksymalnie 5 dni p</w:t>
      </w:r>
      <w:r>
        <w:rPr>
          <w:rFonts w:ascii="Arial" w:hAnsi="Arial" w:cs="Arial"/>
        </w:rPr>
        <w:t xml:space="preserve">rzed </w:t>
      </w:r>
      <w:r w:rsidRPr="00BE5AD8">
        <w:rPr>
          <w:rFonts w:ascii="Arial" w:hAnsi="Arial" w:cs="Arial"/>
        </w:rPr>
        <w:t>porodem,</w:t>
      </w:r>
    </w:p>
    <w:p w14:paraId="4DBA2FDB" w14:textId="45B3D999" w:rsidR="00BE5AD8" w:rsidRDefault="00BE5AD8" w:rsidP="00BE5A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>rodząca w towarzystwie osoby bliskiej powinna przebywać w pojedynczej,</w:t>
      </w:r>
      <w:r>
        <w:rPr>
          <w:rFonts w:ascii="Arial" w:hAnsi="Arial" w:cs="Arial"/>
        </w:rPr>
        <w:t xml:space="preserve"> </w:t>
      </w:r>
      <w:r w:rsidRPr="00BE5AD8">
        <w:rPr>
          <w:rFonts w:ascii="Arial" w:hAnsi="Arial" w:cs="Arial"/>
        </w:rPr>
        <w:t>indywidualnej sali porodowej wyposażonej w oddzielny węzeł sanitarny,</w:t>
      </w:r>
    </w:p>
    <w:p w14:paraId="7ACAB4CE" w14:textId="27E83322" w:rsidR="00BE5AD8" w:rsidRDefault="00BE5AD8" w:rsidP="00BE5A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>osoba towarzysząca może zostać wpuszczona w momencie rozpoczętego porodu i</w:t>
      </w:r>
      <w:r>
        <w:rPr>
          <w:rFonts w:ascii="Arial" w:hAnsi="Arial" w:cs="Arial"/>
        </w:rPr>
        <w:t> </w:t>
      </w:r>
      <w:r w:rsidRPr="00BE5AD8">
        <w:rPr>
          <w:rFonts w:ascii="Arial" w:hAnsi="Arial" w:cs="Arial"/>
        </w:rPr>
        <w:t>powinna opuścić oddział w ciągu 2 godzin po porodzie,</w:t>
      </w:r>
    </w:p>
    <w:p w14:paraId="4D873148" w14:textId="716858AA" w:rsidR="00BE5AD8" w:rsidRPr="00BE5AD8" w:rsidRDefault="00BE5AD8" w:rsidP="00BE5AD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>osoby pozostające w kwarantannie lub w trakcie izolacji nie mogą uczestniczyć w</w:t>
      </w:r>
      <w:r>
        <w:rPr>
          <w:rFonts w:ascii="Arial" w:hAnsi="Arial" w:cs="Arial"/>
        </w:rPr>
        <w:t> </w:t>
      </w:r>
      <w:r w:rsidRPr="00BE5AD8">
        <w:rPr>
          <w:rFonts w:ascii="Arial" w:hAnsi="Arial" w:cs="Arial"/>
        </w:rPr>
        <w:t>porodzie i wchodzić na teren szpitala</w:t>
      </w:r>
      <w:r>
        <w:rPr>
          <w:rFonts w:ascii="Arial" w:hAnsi="Arial" w:cs="Arial"/>
        </w:rPr>
        <w:t>.</w:t>
      </w:r>
    </w:p>
    <w:p w14:paraId="2BBFCD60" w14:textId="799FB038" w:rsidR="00FD6CF3" w:rsidRPr="00BE5AD8" w:rsidRDefault="00BE5AD8" w:rsidP="00BE5AD8">
      <w:pPr>
        <w:spacing w:after="0" w:line="360" w:lineRule="auto"/>
        <w:jc w:val="both"/>
        <w:rPr>
          <w:rFonts w:ascii="Arial" w:hAnsi="Arial" w:cs="Arial"/>
        </w:rPr>
      </w:pPr>
      <w:r w:rsidRPr="00BE5AD8">
        <w:rPr>
          <w:rFonts w:ascii="Arial" w:hAnsi="Arial" w:cs="Arial"/>
        </w:rPr>
        <w:t xml:space="preserve">W dalszym ciągu </w:t>
      </w:r>
      <w:r>
        <w:rPr>
          <w:rFonts w:ascii="Arial" w:hAnsi="Arial" w:cs="Arial"/>
        </w:rPr>
        <w:t>niezalecana</w:t>
      </w:r>
      <w:r w:rsidRPr="00BE5AD8">
        <w:rPr>
          <w:rFonts w:ascii="Arial" w:hAnsi="Arial" w:cs="Arial"/>
        </w:rPr>
        <w:t xml:space="preserve"> jest jakakolwiek forma odwiedzin w oddziałach położniczo-ginekologicznych</w:t>
      </w:r>
      <w:r>
        <w:rPr>
          <w:rFonts w:ascii="Arial" w:hAnsi="Arial" w:cs="Arial"/>
        </w:rPr>
        <w:t>.</w:t>
      </w:r>
      <w:r w:rsidRPr="00BE5AD8">
        <w:rPr>
          <w:rFonts w:ascii="Arial" w:hAnsi="Arial" w:cs="Arial"/>
        </w:rPr>
        <w:t xml:space="preserve"> Decyzję dotycząca obecności o</w:t>
      </w:r>
      <w:r>
        <w:rPr>
          <w:rFonts w:ascii="Arial" w:hAnsi="Arial" w:cs="Arial"/>
        </w:rPr>
        <w:t>soby</w:t>
      </w:r>
      <w:r w:rsidRPr="00BE5AD8">
        <w:rPr>
          <w:rFonts w:ascii="Arial" w:hAnsi="Arial" w:cs="Arial"/>
        </w:rPr>
        <w:t xml:space="preserve"> towarzyszącej przy </w:t>
      </w:r>
      <w:r>
        <w:rPr>
          <w:rFonts w:ascii="Arial" w:hAnsi="Arial" w:cs="Arial"/>
        </w:rPr>
        <w:t>porodzie,</w:t>
      </w:r>
      <w:r w:rsidRPr="00BE5AD8">
        <w:rPr>
          <w:rFonts w:ascii="Arial" w:hAnsi="Arial" w:cs="Arial"/>
        </w:rPr>
        <w:t xml:space="preserve"> mając na uwadze względy organizacyjne oraz powyższe zalecenia po</w:t>
      </w:r>
      <w:r>
        <w:rPr>
          <w:rFonts w:ascii="Arial" w:hAnsi="Arial" w:cs="Arial"/>
        </w:rPr>
        <w:t>dejmuje</w:t>
      </w:r>
      <w:r w:rsidRPr="00BE5A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kierownik</w:t>
      </w:r>
      <w:r w:rsidRPr="00BE5AD8">
        <w:rPr>
          <w:rFonts w:ascii="Arial" w:hAnsi="Arial" w:cs="Arial"/>
        </w:rPr>
        <w:t xml:space="preserve"> podmiotu udzielającego świa</w:t>
      </w:r>
      <w:r>
        <w:rPr>
          <w:rFonts w:ascii="Arial" w:hAnsi="Arial" w:cs="Arial"/>
        </w:rPr>
        <w:t>d</w:t>
      </w:r>
      <w:r w:rsidRPr="00BE5AD8">
        <w:rPr>
          <w:rFonts w:ascii="Arial" w:hAnsi="Arial" w:cs="Arial"/>
        </w:rPr>
        <w:t xml:space="preserve">czeń zdrowotnych lub upoważniony przez </w:t>
      </w:r>
      <w:r>
        <w:rPr>
          <w:rFonts w:ascii="Arial" w:hAnsi="Arial" w:cs="Arial"/>
        </w:rPr>
        <w:t>niego</w:t>
      </w:r>
      <w:r w:rsidRPr="00BE5AD8">
        <w:rPr>
          <w:rFonts w:ascii="Arial" w:hAnsi="Arial" w:cs="Arial"/>
        </w:rPr>
        <w:t xml:space="preserve"> lekarz.</w:t>
      </w:r>
    </w:p>
    <w:sectPr w:rsidR="00FD6CF3" w:rsidRPr="00BE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47D0A"/>
    <w:multiLevelType w:val="hybridMultilevel"/>
    <w:tmpl w:val="9C087E62"/>
    <w:lvl w:ilvl="0" w:tplc="3B349E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D8"/>
    <w:rsid w:val="0088181C"/>
    <w:rsid w:val="008D18F4"/>
    <w:rsid w:val="00BE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87332"/>
  <w15:chartTrackingRefBased/>
  <w15:docId w15:val="{19F9913A-35CA-4513-9DD1-63A31AF2F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Joanna</dc:creator>
  <cp:keywords/>
  <dc:description/>
  <cp:lastModifiedBy>Kowalska Joanna</cp:lastModifiedBy>
  <cp:revision>1</cp:revision>
  <dcterms:created xsi:type="dcterms:W3CDTF">2020-05-08T08:28:00Z</dcterms:created>
  <dcterms:modified xsi:type="dcterms:W3CDTF">2020-05-08T08:37:00Z</dcterms:modified>
</cp:coreProperties>
</file>